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E13" w:rsidRPr="00BF3E13" w:rsidRDefault="00BF3E13" w:rsidP="00BF3E13">
      <w:pPr>
        <w:jc w:val="center"/>
        <w:rPr>
          <w:rFonts w:ascii="Times New Roman" w:hAnsi="Times New Roman" w:cs="Times New Roman"/>
          <w:b/>
          <w:sz w:val="24"/>
          <w:szCs w:val="24"/>
        </w:rPr>
      </w:pPr>
      <w:r w:rsidRPr="00BF3E13">
        <w:rPr>
          <w:rFonts w:ascii="Times New Roman" w:hAnsi="Times New Roman" w:cs="Times New Roman"/>
          <w:b/>
          <w:sz w:val="24"/>
          <w:szCs w:val="24"/>
        </w:rPr>
        <w:t>Информация Минтруда России от 19 февраля 2013 г.</w:t>
      </w:r>
    </w:p>
    <w:p w:rsidR="00BF3E13" w:rsidRDefault="00BF3E13" w:rsidP="00BF3E13">
      <w:pPr>
        <w:spacing w:after="0" w:line="240" w:lineRule="auto"/>
        <w:jc w:val="center"/>
        <w:rPr>
          <w:rFonts w:ascii="Times New Roman" w:hAnsi="Times New Roman" w:cs="Times New Roman"/>
          <w:b/>
          <w:sz w:val="24"/>
          <w:szCs w:val="24"/>
        </w:rPr>
      </w:pPr>
      <w:r w:rsidRPr="00BF3E13">
        <w:rPr>
          <w:rFonts w:ascii="Times New Roman" w:hAnsi="Times New Roman" w:cs="Times New Roman"/>
          <w:b/>
          <w:sz w:val="24"/>
          <w:szCs w:val="24"/>
        </w:rPr>
        <w:t>Обзор рекомендаций</w:t>
      </w:r>
    </w:p>
    <w:p w:rsidR="00BF3E13" w:rsidRDefault="00BF3E13" w:rsidP="00BF3E13">
      <w:pPr>
        <w:spacing w:after="0" w:line="240" w:lineRule="auto"/>
        <w:jc w:val="center"/>
        <w:rPr>
          <w:rFonts w:ascii="Times New Roman" w:hAnsi="Times New Roman" w:cs="Times New Roman"/>
          <w:b/>
          <w:sz w:val="24"/>
          <w:szCs w:val="24"/>
        </w:rPr>
      </w:pPr>
      <w:r w:rsidRPr="00BF3E13">
        <w:rPr>
          <w:rFonts w:ascii="Times New Roman" w:hAnsi="Times New Roman" w:cs="Times New Roman"/>
          <w:b/>
          <w:sz w:val="24"/>
          <w:szCs w:val="24"/>
        </w:rPr>
        <w:t xml:space="preserve">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BF3E13" w:rsidRPr="00BF3E13" w:rsidRDefault="00BF3E13" w:rsidP="00BF3E13">
      <w:pPr>
        <w:spacing w:after="0" w:line="240" w:lineRule="auto"/>
        <w:jc w:val="center"/>
        <w:rPr>
          <w:rFonts w:ascii="Times New Roman" w:hAnsi="Times New Roman" w:cs="Times New Roman"/>
          <w:b/>
          <w:sz w:val="24"/>
          <w:szCs w:val="24"/>
        </w:rPr>
      </w:pPr>
    </w:p>
    <w:p w:rsidR="00BF3E13" w:rsidRPr="00BF3E13" w:rsidRDefault="00BF3E13">
      <w:pPr>
        <w:rPr>
          <w:rFonts w:ascii="Times New Roman" w:hAnsi="Times New Roman" w:cs="Times New Roman"/>
          <w:i/>
          <w:sz w:val="24"/>
          <w:szCs w:val="24"/>
        </w:rPr>
      </w:pPr>
      <w:r w:rsidRPr="00BF3E13">
        <w:rPr>
          <w:rFonts w:ascii="Times New Roman" w:hAnsi="Times New Roman" w:cs="Times New Roman"/>
          <w:sz w:val="24"/>
          <w:szCs w:val="24"/>
        </w:rPr>
        <w:t xml:space="preserve">I. Международный опыт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 Российская Федерация реализует принятые обязательства во исполнение Конвенций Организации Объединенных Наций, рекомендаций Совета Европы и других международных организаций. Сложившиеся на международном уровне </w:t>
      </w:r>
      <w:proofErr w:type="spellStart"/>
      <w:r w:rsidRPr="00BF3E13">
        <w:rPr>
          <w:rFonts w:ascii="Times New Roman" w:hAnsi="Times New Roman" w:cs="Times New Roman"/>
          <w:sz w:val="24"/>
          <w:szCs w:val="24"/>
        </w:rPr>
        <w:t>антикоррупционные</w:t>
      </w:r>
      <w:proofErr w:type="spellEnd"/>
      <w:r w:rsidRPr="00BF3E13">
        <w:rPr>
          <w:rFonts w:ascii="Times New Roman" w:hAnsi="Times New Roman" w:cs="Times New Roman"/>
          <w:sz w:val="24"/>
          <w:szCs w:val="24"/>
        </w:rPr>
        <w:t xml:space="preserve">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 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w:t>
      </w:r>
      <w:proofErr w:type="spellStart"/>
      <w:r w:rsidRPr="00BF3E13">
        <w:rPr>
          <w:rFonts w:ascii="Times New Roman" w:hAnsi="Times New Roman" w:cs="Times New Roman"/>
          <w:sz w:val="24"/>
          <w:szCs w:val="24"/>
        </w:rPr>
        <w:t>антикоррупционных</w:t>
      </w:r>
      <w:proofErr w:type="spellEnd"/>
      <w:r w:rsidRPr="00BF3E13">
        <w:rPr>
          <w:rFonts w:ascii="Times New Roman" w:hAnsi="Times New Roman" w:cs="Times New Roman"/>
          <w:sz w:val="24"/>
          <w:szCs w:val="24"/>
        </w:rPr>
        <w:t xml:space="preserve">» конвенциях и национальном законодательстве ряда зарубежных стран. </w:t>
      </w:r>
      <w:proofErr w:type="gramStart"/>
      <w:r w:rsidRPr="00BF3E13">
        <w:rPr>
          <w:rFonts w:ascii="Times New Roman" w:hAnsi="Times New Roman" w:cs="Times New Roman"/>
          <w:sz w:val="24"/>
          <w:szCs w:val="24"/>
        </w:rPr>
        <w:t xml:space="preserve">В соответствии со статьей 3 Конвенции Совета Европы об уголовной ответственности за коррупцию от 27 января 1999 г. признается в качестве уголовного правонарушения преднамеренное </w:t>
      </w:r>
      <w:proofErr w:type="spellStart"/>
      <w:r w:rsidRPr="00BF3E13">
        <w:rPr>
          <w:rFonts w:ascii="Times New Roman" w:hAnsi="Times New Roman" w:cs="Times New Roman"/>
          <w:sz w:val="24"/>
          <w:szCs w:val="24"/>
        </w:rPr>
        <w:t>испрашивание</w:t>
      </w:r>
      <w:proofErr w:type="spellEnd"/>
      <w:r w:rsidRPr="00BF3E13">
        <w:rPr>
          <w:rFonts w:ascii="Times New Roman" w:hAnsi="Times New Roman" w:cs="Times New Roman"/>
          <w:sz w:val="24"/>
          <w:szCs w:val="24"/>
        </w:rPr>
        <w:t xml:space="preserve"> публичным должностным лицом какого-либо неправомерного преимущества для самого этого лица или любого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w:t>
      </w:r>
      <w:proofErr w:type="gramEnd"/>
      <w:r w:rsidRPr="00BF3E13">
        <w:rPr>
          <w:rFonts w:ascii="Times New Roman" w:hAnsi="Times New Roman" w:cs="Times New Roman"/>
          <w:sz w:val="24"/>
          <w:szCs w:val="24"/>
        </w:rPr>
        <w:t xml:space="preserve"> при осуществлении своих функций. В Российской Федерации положения, устанавливающие ответственность за обещание или согласие принять взятку или незаконное вознаграждение, в законодательстве не </w:t>
      </w:r>
      <w:proofErr w:type="spellStart"/>
      <w:r w:rsidRPr="00BF3E13">
        <w:rPr>
          <w:rFonts w:ascii="Times New Roman" w:hAnsi="Times New Roman" w:cs="Times New Roman"/>
          <w:sz w:val="24"/>
          <w:szCs w:val="24"/>
        </w:rPr>
        <w:t>предусматриваются</w:t>
      </w:r>
      <w:proofErr w:type="gramStart"/>
      <w:r w:rsidRPr="00BF3E13">
        <w:rPr>
          <w:rFonts w:ascii="Times New Roman" w:hAnsi="Times New Roman" w:cs="Times New Roman"/>
          <w:sz w:val="24"/>
          <w:szCs w:val="24"/>
        </w:rPr>
        <w:t>.В</w:t>
      </w:r>
      <w:proofErr w:type="gramEnd"/>
      <w:r w:rsidRPr="00BF3E13">
        <w:rPr>
          <w:rFonts w:ascii="Times New Roman" w:hAnsi="Times New Roman" w:cs="Times New Roman"/>
          <w:sz w:val="24"/>
          <w:szCs w:val="24"/>
        </w:rPr>
        <w:t>месте</w:t>
      </w:r>
      <w:proofErr w:type="spellEnd"/>
      <w:r w:rsidRPr="00BF3E13">
        <w:rPr>
          <w:rFonts w:ascii="Times New Roman" w:hAnsi="Times New Roman" w:cs="Times New Roman"/>
          <w:sz w:val="24"/>
          <w:szCs w:val="24"/>
        </w:rPr>
        <w:t xml:space="preserve"> с тем, Федеральным законом от 4 мая 2011 г.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 закон № 97-ФЗ) внесены изменения, направленные на решение концептуальных проблем в области борьбы с коррупцией. </w:t>
      </w:r>
      <w:proofErr w:type="gramStart"/>
      <w:r w:rsidRPr="00BF3E13">
        <w:rPr>
          <w:rFonts w:ascii="Times New Roman" w:hAnsi="Times New Roman" w:cs="Times New Roman"/>
          <w:sz w:val="24"/>
          <w:szCs w:val="24"/>
        </w:rPr>
        <w:t>Изменения, внесенные в Уголовный кодекс Российской Федерации (далее – УК РФ), вступившие в силу 17 мая 2011 г.,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roofErr w:type="gramEnd"/>
      <w:r w:rsidRPr="00BF3E13">
        <w:rPr>
          <w:rFonts w:ascii="Times New Roman" w:hAnsi="Times New Roman" w:cs="Times New Roman"/>
          <w:sz w:val="24"/>
          <w:szCs w:val="24"/>
        </w:rPr>
        <w:t xml:space="preserve"> Также УК РФ дополнен нормой, предусматривающей ответственность за посредничество во взяточничестве (статья 291.1 УК РФ). Расширено содержание предмета коммерческого подкупа и взятки за счет «предоставления иных имущественных прав». Кроме того, статьи 204, 290, 291 УК РФ дополнены новыми отягчающими обстоятельствами, в большей мере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 Изменения в примечании </w:t>
      </w:r>
      <w:r w:rsidRPr="00BF3E13">
        <w:rPr>
          <w:rFonts w:ascii="Times New Roman" w:hAnsi="Times New Roman" w:cs="Times New Roman"/>
          <w:sz w:val="24"/>
          <w:szCs w:val="24"/>
        </w:rPr>
        <w:lastRenderedPageBreak/>
        <w:t xml:space="preserve">к статье 291 УК РФ расширили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 Установлена новая статья 291.1 УК РФ «Посредничество во взяточничестве».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 В части 5 статьи 291.1 УК РФ предусматривается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или предложение посредничества законодательством признаются более опасными, нежели собственно посредничество. 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Кодекс Российской Федерации об административных правонарушениях (далее – </w:t>
      </w:r>
      <w:proofErr w:type="spellStart"/>
      <w:r w:rsidRPr="00BF3E13">
        <w:rPr>
          <w:rFonts w:ascii="Times New Roman" w:hAnsi="Times New Roman" w:cs="Times New Roman"/>
          <w:sz w:val="24"/>
          <w:szCs w:val="24"/>
        </w:rPr>
        <w:t>КоАП</w:t>
      </w:r>
      <w:proofErr w:type="spellEnd"/>
      <w:r w:rsidRPr="00BF3E13">
        <w:rPr>
          <w:rFonts w:ascii="Times New Roman" w:hAnsi="Times New Roman" w:cs="Times New Roman"/>
          <w:sz w:val="24"/>
          <w:szCs w:val="24"/>
        </w:rPr>
        <w:t xml:space="preserve"> РФ). </w:t>
      </w:r>
      <w:proofErr w:type="gramStart"/>
      <w:r w:rsidRPr="00BF3E13">
        <w:rPr>
          <w:rFonts w:ascii="Times New Roman" w:hAnsi="Times New Roman" w:cs="Times New Roman"/>
          <w:sz w:val="24"/>
          <w:szCs w:val="24"/>
        </w:rPr>
        <w:t xml:space="preserve">Так, в частности, Федеральным законом № 97-ФЗ введена статья 19.28 </w:t>
      </w:r>
      <w:proofErr w:type="spellStart"/>
      <w:r w:rsidRPr="00BF3E13">
        <w:rPr>
          <w:rFonts w:ascii="Times New Roman" w:hAnsi="Times New Roman" w:cs="Times New Roman"/>
          <w:sz w:val="24"/>
          <w:szCs w:val="24"/>
        </w:rPr>
        <w:t>КоАП</w:t>
      </w:r>
      <w:proofErr w:type="spellEnd"/>
      <w:r w:rsidRPr="00BF3E13">
        <w:rPr>
          <w:rFonts w:ascii="Times New Roman" w:hAnsi="Times New Roman" w:cs="Times New Roman"/>
          <w:sz w:val="24"/>
          <w:szCs w:val="24"/>
        </w:rPr>
        <w:t xml:space="preserve">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w:t>
      </w:r>
      <w:proofErr w:type="gramEnd"/>
      <w:r w:rsidRPr="00BF3E13">
        <w:rPr>
          <w:rFonts w:ascii="Times New Roman" w:hAnsi="Times New Roman" w:cs="Times New Roman"/>
          <w:sz w:val="24"/>
          <w:szCs w:val="24"/>
        </w:rPr>
        <w:t xml:space="preserve"> за совершение в интересах данного юридического лица должностным лицом, лицом, выполняющим управленческие функции в коммерческой или иной организации, </w:t>
      </w:r>
      <w:proofErr w:type="spellStart"/>
      <w:r w:rsidRPr="00BF3E13">
        <w:rPr>
          <w:rFonts w:ascii="Times New Roman" w:hAnsi="Times New Roman" w:cs="Times New Roman"/>
          <w:sz w:val="24"/>
          <w:szCs w:val="24"/>
        </w:rPr>
        <w:t>иностраннымдолжностным</w:t>
      </w:r>
      <w:proofErr w:type="spellEnd"/>
      <w:r w:rsidRPr="00BF3E13">
        <w:rPr>
          <w:rFonts w:ascii="Times New Roman" w:hAnsi="Times New Roman" w:cs="Times New Roman"/>
          <w:sz w:val="24"/>
          <w:szCs w:val="24"/>
        </w:rPr>
        <w:t xml:space="preserve"> лицом либо должностным лицом публичной международной организации действия (бездействия), связанного с занимаемым ими служебным положением. Несмотря на то, что уголовная ответственность за обещание взятки и согласие ее </w:t>
      </w:r>
      <w:proofErr w:type="gramStart"/>
      <w:r w:rsidRPr="00BF3E13">
        <w:rPr>
          <w:rFonts w:ascii="Times New Roman" w:hAnsi="Times New Roman" w:cs="Times New Roman"/>
          <w:sz w:val="24"/>
          <w:szCs w:val="24"/>
        </w:rPr>
        <w:t>принять в настоящий момент не установлена</w:t>
      </w:r>
      <w:proofErr w:type="gramEnd"/>
      <w:r w:rsidRPr="00BF3E13">
        <w:rPr>
          <w:rFonts w:ascii="Times New Roman" w:hAnsi="Times New Roman" w:cs="Times New Roman"/>
          <w:sz w:val="24"/>
          <w:szCs w:val="24"/>
        </w:rPr>
        <w:t xml:space="preserve">, подобное поведение является неприемлемым для государственных служащих, поскольку заставляет усомниться в его объективности и добросовестности, а также наносит ущерб репутации системы государственного управления. </w:t>
      </w:r>
      <w:proofErr w:type="gramStart"/>
      <w:r w:rsidRPr="00BF3E13">
        <w:rPr>
          <w:rFonts w:ascii="Times New Roman" w:hAnsi="Times New Roman" w:cs="Times New Roman"/>
          <w:sz w:val="24"/>
          <w:szCs w:val="24"/>
        </w:rPr>
        <w:t>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w:t>
      </w:r>
      <w:proofErr w:type="gramEnd"/>
      <w:r w:rsidRPr="00BF3E13">
        <w:rPr>
          <w:rFonts w:ascii="Times New Roman" w:hAnsi="Times New Roman" w:cs="Times New Roman"/>
          <w:sz w:val="24"/>
          <w:szCs w:val="24"/>
        </w:rPr>
        <w:t xml:space="preserve">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В соответствии с Федеральным законом от 25 декабря 2008 г. № 273-ФЗ «О противодействии коррупции» одним из основных принципов противодействия коррупции названа приоритетность мер по ее профилактике. Особая роль в организации работы по данному направлению отводится подразделениям или должностным лицам, </w:t>
      </w:r>
      <w:r w:rsidRPr="00BF3E13">
        <w:rPr>
          <w:rFonts w:ascii="Times New Roman" w:hAnsi="Times New Roman" w:cs="Times New Roman"/>
          <w:sz w:val="24"/>
          <w:szCs w:val="24"/>
        </w:rPr>
        <w:lastRenderedPageBreak/>
        <w:t xml:space="preserve">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 </w:t>
      </w:r>
      <w:r w:rsidRPr="00BF3E13">
        <w:rPr>
          <w:rFonts w:ascii="Times New Roman" w:hAnsi="Times New Roman" w:cs="Times New Roman"/>
          <w:i/>
          <w:sz w:val="24"/>
          <w:szCs w:val="24"/>
        </w:rPr>
        <w:t xml:space="preserve">Мероприятия, включенные в комплекс мер, рекомендуется осуществлять по следующим направлениям: </w:t>
      </w:r>
    </w:p>
    <w:p w:rsidR="00BF3E13" w:rsidRDefault="00BF3E13">
      <w:pPr>
        <w:rPr>
          <w:rFonts w:ascii="Times New Roman" w:hAnsi="Times New Roman" w:cs="Times New Roman"/>
          <w:sz w:val="24"/>
          <w:szCs w:val="24"/>
        </w:rPr>
      </w:pPr>
      <w:proofErr w:type="gramStart"/>
      <w:r w:rsidRPr="00BF3E13">
        <w:rPr>
          <w:rFonts w:ascii="Times New Roman" w:hAnsi="Times New Roman" w:cs="Times New Roman"/>
          <w:sz w:val="24"/>
          <w:szCs w:val="24"/>
        </w:rPr>
        <w:t>1)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roofErr w:type="gramEnd"/>
      <w:r w:rsidRPr="00BF3E13">
        <w:rPr>
          <w:rFonts w:ascii="Times New Roman" w:hAnsi="Times New Roman" w:cs="Times New Roman"/>
          <w:sz w:val="24"/>
          <w:szCs w:val="24"/>
        </w:rPr>
        <w:t xml:space="preserve"> 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 3) закрепление в локальных правовых актах этических норм поведения служащих и работников, процедур и форм соблюдения служащими и работниками </w:t>
      </w:r>
      <w:proofErr w:type="spellStart"/>
      <w:r w:rsidRPr="00BF3E13">
        <w:rPr>
          <w:rFonts w:ascii="Times New Roman" w:hAnsi="Times New Roman" w:cs="Times New Roman"/>
          <w:sz w:val="24"/>
          <w:szCs w:val="24"/>
        </w:rPr>
        <w:t>ограничений</w:t>
      </w:r>
      <w:proofErr w:type="gramStart"/>
      <w:r w:rsidRPr="00BF3E13">
        <w:rPr>
          <w:rFonts w:ascii="Times New Roman" w:hAnsi="Times New Roman" w:cs="Times New Roman"/>
          <w:sz w:val="24"/>
          <w:szCs w:val="24"/>
        </w:rPr>
        <w:t>,з</w:t>
      </w:r>
      <w:proofErr w:type="gramEnd"/>
      <w:r w:rsidRPr="00BF3E13">
        <w:rPr>
          <w:rFonts w:ascii="Times New Roman" w:hAnsi="Times New Roman" w:cs="Times New Roman"/>
          <w:sz w:val="24"/>
          <w:szCs w:val="24"/>
        </w:rPr>
        <w:t>апретов</w:t>
      </w:r>
      <w:proofErr w:type="spellEnd"/>
      <w:r w:rsidRPr="00BF3E13">
        <w:rPr>
          <w:rFonts w:ascii="Times New Roman" w:hAnsi="Times New Roman" w:cs="Times New Roman"/>
          <w:sz w:val="24"/>
          <w:szCs w:val="24"/>
        </w:rPr>
        <w:t xml:space="preserve"> и обязанностей, установленных законодательством о противодействии коррупции; 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 Основными задачами осуществления комплекса мер являются: 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 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 в) обеспечение выполнения служащими, работниками, юридическими и физическими лицами норм </w:t>
      </w:r>
      <w:proofErr w:type="spellStart"/>
      <w:r w:rsidRPr="00BF3E13">
        <w:rPr>
          <w:rFonts w:ascii="Times New Roman" w:hAnsi="Times New Roman" w:cs="Times New Roman"/>
          <w:sz w:val="24"/>
          <w:szCs w:val="24"/>
        </w:rPr>
        <w:t>антикоррупционного</w:t>
      </w:r>
      <w:proofErr w:type="spellEnd"/>
      <w:r w:rsidRPr="00BF3E13">
        <w:rPr>
          <w:rFonts w:ascii="Times New Roman" w:hAnsi="Times New Roman" w:cs="Times New Roman"/>
          <w:sz w:val="24"/>
          <w:szCs w:val="24"/>
        </w:rPr>
        <w:t xml:space="preserve"> поведения, включая применение в необходимых случаях мер принуждения в соответствии с законодательными актами Российской Федерации. </w:t>
      </w:r>
    </w:p>
    <w:p w:rsidR="00BF3E13" w:rsidRPr="00BF3E13" w:rsidRDefault="00BF3E13">
      <w:pPr>
        <w:rPr>
          <w:rFonts w:ascii="Times New Roman" w:hAnsi="Times New Roman" w:cs="Times New Roman"/>
          <w:sz w:val="24"/>
          <w:szCs w:val="24"/>
        </w:rPr>
      </w:pPr>
      <w:r w:rsidRPr="00BF3E13">
        <w:rPr>
          <w:rFonts w:ascii="Times New Roman" w:hAnsi="Times New Roman" w:cs="Times New Roman"/>
          <w:sz w:val="24"/>
          <w:szCs w:val="24"/>
        </w:rPr>
        <w:t xml:space="preserve">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w:t>
      </w:r>
    </w:p>
    <w:p w:rsidR="00BF3E13" w:rsidRDefault="00BF3E13">
      <w:pPr>
        <w:rPr>
          <w:rFonts w:ascii="Times New Roman" w:hAnsi="Times New Roman" w:cs="Times New Roman"/>
          <w:sz w:val="24"/>
          <w:szCs w:val="24"/>
        </w:rPr>
      </w:pPr>
      <w:r w:rsidRPr="00BF3E13">
        <w:rPr>
          <w:rFonts w:ascii="Times New Roman" w:hAnsi="Times New Roman" w:cs="Times New Roman"/>
          <w:sz w:val="24"/>
          <w:szCs w:val="24"/>
        </w:rPr>
        <w:t xml:space="preserve">1. </w:t>
      </w:r>
      <w:proofErr w:type="gramStart"/>
      <w:r w:rsidRPr="00BF3E13">
        <w:rPr>
          <w:rFonts w:ascii="Times New Roman" w:hAnsi="Times New Roman" w:cs="Times New Roman"/>
          <w:sz w:val="24"/>
          <w:szCs w:val="24"/>
        </w:rPr>
        <w:t>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roofErr w:type="gramEnd"/>
      <w:r w:rsidRPr="00BF3E13">
        <w:rPr>
          <w:rFonts w:ascii="Times New Roman" w:hAnsi="Times New Roman" w:cs="Times New Roman"/>
          <w:sz w:val="24"/>
          <w:szCs w:val="24"/>
        </w:rPr>
        <w:t xml:space="preserve"> Реализацию данного направления рекомендуется осуществлять посредством: - проведения серии учебно-практических семинаров (тренингов); - 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w:t>
      </w:r>
    </w:p>
    <w:p w:rsidR="00BF3E13" w:rsidRDefault="00BF3E13">
      <w:pPr>
        <w:rPr>
          <w:rFonts w:ascii="Times New Roman" w:hAnsi="Times New Roman" w:cs="Times New Roman"/>
          <w:sz w:val="24"/>
          <w:szCs w:val="24"/>
        </w:rPr>
      </w:pPr>
      <w:r w:rsidRPr="00BF3E13">
        <w:rPr>
          <w:rFonts w:ascii="Times New Roman" w:hAnsi="Times New Roman" w:cs="Times New Roman"/>
          <w:sz w:val="24"/>
          <w:szCs w:val="24"/>
        </w:rPr>
        <w:lastRenderedPageBreak/>
        <w:t xml:space="preserve">1.1. В рамках серии учебно-практических семинаров является целесообразным рассмотрение следующих вопросов. </w:t>
      </w:r>
    </w:p>
    <w:p w:rsidR="00BF3E13" w:rsidRDefault="00BF3E13">
      <w:pPr>
        <w:rPr>
          <w:rFonts w:ascii="Times New Roman" w:hAnsi="Times New Roman" w:cs="Times New Roman"/>
          <w:sz w:val="24"/>
          <w:szCs w:val="24"/>
        </w:rPr>
      </w:pPr>
      <w:r w:rsidRPr="00BF3E13">
        <w:rPr>
          <w:rFonts w:ascii="Times New Roman" w:hAnsi="Times New Roman" w:cs="Times New Roman"/>
          <w:sz w:val="24"/>
          <w:szCs w:val="24"/>
        </w:rPr>
        <w:t xml:space="preserve">1) Понятие взятки. Необходимо обратить внимание служащих и работников на то, что в соответствии с действующим законодательством предметом взятки считаются не только деньги или имущество, но и выгоды или услуги имущественного характера. Под выгодами имущественного характера следует понимать: услуги, оказываемые безвозмездно, но в обычной жизни подлежащие оплате, например предоставление туристических путевок, ремонт квартиры, строительство дачи; а также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предоставление необоснованно </w:t>
      </w:r>
      <w:proofErr w:type="spellStart"/>
      <w:r w:rsidRPr="00BF3E13">
        <w:rPr>
          <w:rFonts w:ascii="Times New Roman" w:hAnsi="Times New Roman" w:cs="Times New Roman"/>
          <w:sz w:val="24"/>
          <w:szCs w:val="24"/>
        </w:rPr>
        <w:t>высокихскидок</w:t>
      </w:r>
      <w:proofErr w:type="spellEnd"/>
      <w:r w:rsidRPr="00BF3E13">
        <w:rPr>
          <w:rFonts w:ascii="Times New Roman" w:hAnsi="Times New Roman" w:cs="Times New Roman"/>
          <w:sz w:val="24"/>
          <w:szCs w:val="24"/>
        </w:rPr>
        <w:t xml:space="preserve"> и т.д. (пункт 9 Постановления Пленума Верховного Суда Российской Федерации от 10 февраля 2000 г. № 6 «О судебной практике по делам о взяточничестве и коммерческом подкупе» (далее – Постановление Пленума </w:t>
      </w:r>
      <w:proofErr w:type="gramStart"/>
      <w:r w:rsidRPr="00BF3E13">
        <w:rPr>
          <w:rFonts w:ascii="Times New Roman" w:hAnsi="Times New Roman" w:cs="Times New Roman"/>
          <w:sz w:val="24"/>
          <w:szCs w:val="24"/>
        </w:rPr>
        <w:t>ВС</w:t>
      </w:r>
      <w:proofErr w:type="gramEnd"/>
      <w:r w:rsidRPr="00BF3E13">
        <w:rPr>
          <w:rFonts w:ascii="Times New Roman" w:hAnsi="Times New Roman" w:cs="Times New Roman"/>
          <w:sz w:val="24"/>
          <w:szCs w:val="24"/>
        </w:rPr>
        <w:t xml:space="preserve"> РФ № 6)).</w:t>
      </w:r>
    </w:p>
    <w:p w:rsidR="00BF3E13" w:rsidRDefault="00BF3E13">
      <w:pPr>
        <w:rPr>
          <w:rFonts w:ascii="Times New Roman" w:hAnsi="Times New Roman" w:cs="Times New Roman"/>
          <w:sz w:val="24"/>
          <w:szCs w:val="24"/>
        </w:rPr>
      </w:pPr>
      <w:r w:rsidRPr="00BF3E13">
        <w:rPr>
          <w:rFonts w:ascii="Times New Roman" w:hAnsi="Times New Roman" w:cs="Times New Roman"/>
          <w:sz w:val="24"/>
          <w:szCs w:val="24"/>
        </w:rPr>
        <w:t xml:space="preserve"> 2) Возможное расширение в дальнейшем понятия взятки, в том числе отнесение к предмету взятки нематериальных преимуществ, в связи с тем, что Россия приняла на себя обязательства по внедрению таких норм перед Группой госуда</w:t>
      </w:r>
      <w:proofErr w:type="gramStart"/>
      <w:r w:rsidRPr="00BF3E13">
        <w:rPr>
          <w:rFonts w:ascii="Times New Roman" w:hAnsi="Times New Roman" w:cs="Times New Roman"/>
          <w:sz w:val="24"/>
          <w:szCs w:val="24"/>
        </w:rPr>
        <w:t>рств пр</w:t>
      </w:r>
      <w:proofErr w:type="gramEnd"/>
      <w:r w:rsidRPr="00BF3E13">
        <w:rPr>
          <w:rFonts w:ascii="Times New Roman" w:hAnsi="Times New Roman" w:cs="Times New Roman"/>
          <w:sz w:val="24"/>
          <w:szCs w:val="24"/>
        </w:rPr>
        <w:t xml:space="preserve">отив коррупции (ГРЕКО). </w:t>
      </w:r>
    </w:p>
    <w:p w:rsidR="00BF3E13" w:rsidRDefault="00BF3E13">
      <w:pPr>
        <w:rPr>
          <w:rFonts w:ascii="Times New Roman" w:hAnsi="Times New Roman" w:cs="Times New Roman"/>
          <w:sz w:val="24"/>
          <w:szCs w:val="24"/>
        </w:rPr>
      </w:pPr>
      <w:r w:rsidRPr="00BF3E13">
        <w:rPr>
          <w:rFonts w:ascii="Times New Roman" w:hAnsi="Times New Roman" w:cs="Times New Roman"/>
          <w:sz w:val="24"/>
          <w:szCs w:val="24"/>
        </w:rPr>
        <w:t xml:space="preserve">3)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 </w:t>
      </w:r>
      <w:proofErr w:type="gramStart"/>
      <w:r w:rsidRPr="00BF3E13">
        <w:rPr>
          <w:rFonts w:ascii="Times New Roman" w:hAnsi="Times New Roman" w:cs="Times New Roman"/>
          <w:sz w:val="24"/>
          <w:szCs w:val="24"/>
        </w:rPr>
        <w:t xml:space="preserve">В соответствии со статьей 19.28 </w:t>
      </w:r>
      <w:proofErr w:type="spellStart"/>
      <w:r w:rsidRPr="00BF3E13">
        <w:rPr>
          <w:rFonts w:ascii="Times New Roman" w:hAnsi="Times New Roman" w:cs="Times New Roman"/>
          <w:sz w:val="24"/>
          <w:szCs w:val="24"/>
        </w:rPr>
        <w:t>КоАП</w:t>
      </w:r>
      <w:proofErr w:type="spellEnd"/>
      <w:r w:rsidRPr="00BF3E13">
        <w:rPr>
          <w:rFonts w:ascii="Times New Roman" w:hAnsi="Times New Roman" w:cs="Times New Roman"/>
          <w:sz w:val="24"/>
          <w:szCs w:val="24"/>
        </w:rPr>
        <w:t xml:space="preserve"> РФ об административных правонарушениях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w:t>
      </w:r>
      <w:proofErr w:type="gramEnd"/>
      <w:r w:rsidRPr="00BF3E13">
        <w:rPr>
          <w:rFonts w:ascii="Times New Roman" w:hAnsi="Times New Roman" w:cs="Times New Roman"/>
          <w:sz w:val="24"/>
          <w:szCs w:val="24"/>
        </w:rPr>
        <w:t xml:space="preserve"> служебным положением. 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w:t>
      </w:r>
    </w:p>
    <w:p w:rsidR="00BF3E13" w:rsidRDefault="00BF3E13">
      <w:pPr>
        <w:rPr>
          <w:rFonts w:ascii="Times New Roman" w:hAnsi="Times New Roman" w:cs="Times New Roman"/>
          <w:sz w:val="24"/>
          <w:szCs w:val="24"/>
        </w:rPr>
      </w:pPr>
      <w:r w:rsidRPr="00BF3E13">
        <w:rPr>
          <w:rFonts w:ascii="Times New Roman" w:hAnsi="Times New Roman" w:cs="Times New Roman"/>
          <w:sz w:val="24"/>
          <w:szCs w:val="24"/>
        </w:rPr>
        <w:t xml:space="preserve">4) Понятие покушения на получение взятки. 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(пункт 11 Постановления Пленума </w:t>
      </w:r>
      <w:proofErr w:type="gramStart"/>
      <w:r w:rsidRPr="00BF3E13">
        <w:rPr>
          <w:rFonts w:ascii="Times New Roman" w:hAnsi="Times New Roman" w:cs="Times New Roman"/>
          <w:sz w:val="24"/>
          <w:szCs w:val="24"/>
        </w:rPr>
        <w:t>ВС</w:t>
      </w:r>
      <w:proofErr w:type="gramEnd"/>
      <w:r w:rsidRPr="00BF3E13">
        <w:rPr>
          <w:rFonts w:ascii="Times New Roman" w:hAnsi="Times New Roman" w:cs="Times New Roman"/>
          <w:sz w:val="24"/>
          <w:szCs w:val="24"/>
        </w:rPr>
        <w:t xml:space="preserve"> РФ № 6. </w:t>
      </w:r>
    </w:p>
    <w:p w:rsidR="00BF3E13" w:rsidRDefault="00BF3E13">
      <w:pPr>
        <w:rPr>
          <w:rFonts w:ascii="Times New Roman" w:hAnsi="Times New Roman" w:cs="Times New Roman"/>
          <w:sz w:val="24"/>
          <w:szCs w:val="24"/>
        </w:rPr>
      </w:pPr>
      <w:r w:rsidRPr="00BF3E13">
        <w:rPr>
          <w:rFonts w:ascii="Times New Roman" w:hAnsi="Times New Roman" w:cs="Times New Roman"/>
          <w:sz w:val="24"/>
          <w:szCs w:val="24"/>
        </w:rPr>
        <w:t>При этом</w:t>
      </w:r>
      <w:proofErr w:type="gramStart"/>
      <w:r w:rsidRPr="00BF3E13">
        <w:rPr>
          <w:rFonts w:ascii="Times New Roman" w:hAnsi="Times New Roman" w:cs="Times New Roman"/>
          <w:sz w:val="24"/>
          <w:szCs w:val="24"/>
        </w:rPr>
        <w:t>,</w:t>
      </w:r>
      <w:proofErr w:type="gramEnd"/>
      <w:r w:rsidRPr="00BF3E13">
        <w:rPr>
          <w:rFonts w:ascii="Times New Roman" w:hAnsi="Times New Roman" w:cs="Times New Roman"/>
          <w:sz w:val="24"/>
          <w:szCs w:val="24"/>
        </w:rPr>
        <w:t xml:space="preserve"> за покушение на преступление предусмотрена ответственность в соответствии со статьей 66 Уголовного кодекса Российской Федерации). </w:t>
      </w:r>
    </w:p>
    <w:p w:rsidR="00BF3E13" w:rsidRDefault="00BF3E13">
      <w:pPr>
        <w:rPr>
          <w:rFonts w:ascii="Times New Roman" w:hAnsi="Times New Roman" w:cs="Times New Roman"/>
          <w:sz w:val="24"/>
          <w:szCs w:val="24"/>
        </w:rPr>
      </w:pPr>
      <w:r w:rsidRPr="00BF3E13">
        <w:rPr>
          <w:rFonts w:ascii="Times New Roman" w:hAnsi="Times New Roman" w:cs="Times New Roman"/>
          <w:sz w:val="24"/>
          <w:szCs w:val="24"/>
        </w:rPr>
        <w:t xml:space="preserve">5) Участие родственников в получении взятки. </w:t>
      </w:r>
      <w:proofErr w:type="gramStart"/>
      <w:r w:rsidRPr="00BF3E13">
        <w:rPr>
          <w:rFonts w:ascii="Times New Roman" w:hAnsi="Times New Roman" w:cs="Times New Roman"/>
          <w:sz w:val="24"/>
          <w:szCs w:val="24"/>
        </w:rPr>
        <w:t xml:space="preserve">Необходимо указать, что, если имущественные выгоды в виде денег, иных ценностей, оказания материальных услуг </w:t>
      </w:r>
      <w:r w:rsidRPr="00BF3E13">
        <w:rPr>
          <w:rFonts w:ascii="Times New Roman" w:hAnsi="Times New Roman" w:cs="Times New Roman"/>
          <w:sz w:val="24"/>
          <w:szCs w:val="24"/>
        </w:rPr>
        <w:lastRenderedPageBreak/>
        <w:t xml:space="preserve">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 </w:t>
      </w:r>
      <w:proofErr w:type="gramEnd"/>
    </w:p>
    <w:p w:rsidR="00BF3E13" w:rsidRDefault="00BF3E13">
      <w:pPr>
        <w:rPr>
          <w:rFonts w:ascii="Times New Roman" w:hAnsi="Times New Roman" w:cs="Times New Roman"/>
          <w:sz w:val="24"/>
          <w:szCs w:val="24"/>
        </w:rPr>
      </w:pPr>
      <w:r w:rsidRPr="00BF3E13">
        <w:rPr>
          <w:rFonts w:ascii="Times New Roman" w:hAnsi="Times New Roman" w:cs="Times New Roman"/>
          <w:sz w:val="24"/>
          <w:szCs w:val="24"/>
        </w:rPr>
        <w:t xml:space="preserve">6) Понятие вымогательства взятки. </w:t>
      </w:r>
      <w:proofErr w:type="gramStart"/>
      <w:r w:rsidRPr="00BF3E13">
        <w:rPr>
          <w:rFonts w:ascii="Times New Roman" w:hAnsi="Times New Roman" w:cs="Times New Roman"/>
          <w:sz w:val="24"/>
          <w:szCs w:val="24"/>
        </w:rPr>
        <w:t>Необходимо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w:t>
      </w:r>
      <w:proofErr w:type="gramEnd"/>
      <w:r w:rsidRPr="00BF3E13">
        <w:rPr>
          <w:rFonts w:ascii="Times New Roman" w:hAnsi="Times New Roman" w:cs="Times New Roman"/>
          <w:sz w:val="24"/>
          <w:szCs w:val="24"/>
        </w:rPr>
        <w:t xml:space="preserve"> последствий для его </w:t>
      </w:r>
      <w:proofErr w:type="spellStart"/>
      <w:r w:rsidRPr="00BF3E13">
        <w:rPr>
          <w:rFonts w:ascii="Times New Roman" w:hAnsi="Times New Roman" w:cs="Times New Roman"/>
          <w:sz w:val="24"/>
          <w:szCs w:val="24"/>
        </w:rPr>
        <w:t>правоохраняемых</w:t>
      </w:r>
      <w:proofErr w:type="spellEnd"/>
      <w:r w:rsidRPr="00BF3E13">
        <w:rPr>
          <w:rFonts w:ascii="Times New Roman" w:hAnsi="Times New Roman" w:cs="Times New Roman"/>
          <w:sz w:val="24"/>
          <w:szCs w:val="24"/>
        </w:rPr>
        <w:t xml:space="preserve"> интересов (пункт 15 Постановления Пленума </w:t>
      </w:r>
      <w:proofErr w:type="gramStart"/>
      <w:r w:rsidRPr="00BF3E13">
        <w:rPr>
          <w:rFonts w:ascii="Times New Roman" w:hAnsi="Times New Roman" w:cs="Times New Roman"/>
          <w:sz w:val="24"/>
          <w:szCs w:val="24"/>
        </w:rPr>
        <w:t>ВС</w:t>
      </w:r>
      <w:proofErr w:type="gramEnd"/>
      <w:r w:rsidRPr="00BF3E13">
        <w:rPr>
          <w:rFonts w:ascii="Times New Roman" w:hAnsi="Times New Roman" w:cs="Times New Roman"/>
          <w:sz w:val="24"/>
          <w:szCs w:val="24"/>
        </w:rPr>
        <w:t xml:space="preserve"> РФ № 6).1.2.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 Так в частности предлагается подготовить памятки для служащих и работников по следующим вопросам: 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 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статьи 290, 291, 291.1 УК РФ; статьи 19.28 </w:t>
      </w:r>
      <w:proofErr w:type="spellStart"/>
      <w:r w:rsidRPr="00BF3E13">
        <w:rPr>
          <w:rFonts w:ascii="Times New Roman" w:hAnsi="Times New Roman" w:cs="Times New Roman"/>
          <w:sz w:val="24"/>
          <w:szCs w:val="24"/>
        </w:rPr>
        <w:t>КоАп</w:t>
      </w:r>
      <w:proofErr w:type="spellEnd"/>
      <w:r w:rsidRPr="00BF3E13">
        <w:rPr>
          <w:rFonts w:ascii="Times New Roman" w:hAnsi="Times New Roman" w:cs="Times New Roman"/>
          <w:sz w:val="24"/>
          <w:szCs w:val="24"/>
        </w:rPr>
        <w:t xml:space="preserve"> РФ; пункты 9, 11, 15 Постановления Пленума </w:t>
      </w:r>
      <w:proofErr w:type="gramStart"/>
      <w:r w:rsidRPr="00BF3E13">
        <w:rPr>
          <w:rFonts w:ascii="Times New Roman" w:hAnsi="Times New Roman" w:cs="Times New Roman"/>
          <w:sz w:val="24"/>
          <w:szCs w:val="24"/>
        </w:rPr>
        <w:t>ВС</w:t>
      </w:r>
      <w:proofErr w:type="gramEnd"/>
      <w:r w:rsidRPr="00BF3E13">
        <w:rPr>
          <w:rFonts w:ascii="Times New Roman" w:hAnsi="Times New Roman" w:cs="Times New Roman"/>
          <w:sz w:val="24"/>
          <w:szCs w:val="24"/>
        </w:rPr>
        <w:t xml:space="preserve"> РФ № 6. 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 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 Обеспечение информирования служащих и работников об установленных действующим </w:t>
      </w:r>
      <w:proofErr w:type="gramStart"/>
      <w:r w:rsidRPr="00BF3E13">
        <w:rPr>
          <w:rFonts w:ascii="Times New Roman" w:hAnsi="Times New Roman" w:cs="Times New Roman"/>
          <w:sz w:val="24"/>
          <w:szCs w:val="24"/>
        </w:rPr>
        <w:t>законодательством</w:t>
      </w:r>
      <w:proofErr w:type="gramEnd"/>
      <w:r w:rsidRPr="00BF3E13">
        <w:rPr>
          <w:rFonts w:ascii="Times New Roman" w:hAnsi="Times New Roman" w:cs="Times New Roman"/>
          <w:sz w:val="24"/>
          <w:szCs w:val="24"/>
        </w:rPr>
        <w:t xml:space="preserve"> о противодействии коррупции ограничениях, запретах, обязанностях и принципах служебного поведения целесообразно осуществлять применяя следующие меры. </w:t>
      </w:r>
    </w:p>
    <w:p w:rsidR="00BF3E13" w:rsidRDefault="00BF3E13">
      <w:pPr>
        <w:rPr>
          <w:rFonts w:ascii="Times New Roman" w:hAnsi="Times New Roman" w:cs="Times New Roman"/>
          <w:sz w:val="24"/>
          <w:szCs w:val="24"/>
        </w:rPr>
      </w:pPr>
      <w:r w:rsidRPr="00BF3E13">
        <w:rPr>
          <w:rFonts w:ascii="Times New Roman" w:hAnsi="Times New Roman" w:cs="Times New Roman"/>
          <w:sz w:val="24"/>
          <w:szCs w:val="24"/>
        </w:rPr>
        <w:t xml:space="preserve">2.1. В рамках учебных семинаров (бесед, лекций, практических занятий) следует разъяснять процедуры и формы соблюдения требований к служебному поведению, а также этические нормы поведения, которыми им надлежит руководствоваться при исполнении должностных обязанностей. В части организации семинаров (бесед, лекций, практических занятий) необходимо рассмотреть следующие вопросы. </w:t>
      </w:r>
    </w:p>
    <w:p w:rsidR="00BF3E13" w:rsidRDefault="00BF3E13">
      <w:pPr>
        <w:rPr>
          <w:rFonts w:ascii="Times New Roman" w:hAnsi="Times New Roman" w:cs="Times New Roman"/>
          <w:sz w:val="24"/>
          <w:szCs w:val="24"/>
        </w:rPr>
      </w:pPr>
      <w:r w:rsidRPr="00BF3E13">
        <w:rPr>
          <w:rFonts w:ascii="Times New Roman" w:hAnsi="Times New Roman" w:cs="Times New Roman"/>
          <w:sz w:val="24"/>
          <w:szCs w:val="24"/>
        </w:rPr>
        <w:t xml:space="preserve">1) Порядок уведомления служащего и работника о фактах склонения к совершению коррупционного правонарушения. В ходе семинара, является целесообразным: а) напомнить служащим и работникам, что уведомление представителя нанимателя (работодателя) о склонении к коррупционным правонарушениям является их </w:t>
      </w:r>
      <w:proofErr w:type="spellStart"/>
      <w:r w:rsidRPr="00BF3E13">
        <w:rPr>
          <w:rFonts w:ascii="Times New Roman" w:hAnsi="Times New Roman" w:cs="Times New Roman"/>
          <w:sz w:val="24"/>
          <w:szCs w:val="24"/>
        </w:rPr>
        <w:lastRenderedPageBreak/>
        <w:t>обязанностью</w:t>
      </w:r>
      <w:proofErr w:type="gramStart"/>
      <w:r w:rsidRPr="00BF3E13">
        <w:rPr>
          <w:rFonts w:ascii="Times New Roman" w:hAnsi="Times New Roman" w:cs="Times New Roman"/>
          <w:sz w:val="24"/>
          <w:szCs w:val="24"/>
        </w:rPr>
        <w:t>;б</w:t>
      </w:r>
      <w:proofErr w:type="spellEnd"/>
      <w:proofErr w:type="gramEnd"/>
      <w:r w:rsidRPr="00BF3E13">
        <w:rPr>
          <w:rFonts w:ascii="Times New Roman" w:hAnsi="Times New Roman" w:cs="Times New Roman"/>
          <w:sz w:val="24"/>
          <w:szCs w:val="24"/>
        </w:rPr>
        <w:t xml:space="preserve">)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организацией; 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 </w:t>
      </w:r>
    </w:p>
    <w:p w:rsidR="00BF3E13" w:rsidRDefault="00BF3E13">
      <w:pPr>
        <w:rPr>
          <w:rFonts w:ascii="Times New Roman" w:hAnsi="Times New Roman" w:cs="Times New Roman"/>
          <w:sz w:val="24"/>
          <w:szCs w:val="24"/>
        </w:rPr>
      </w:pPr>
      <w:r w:rsidRPr="00BF3E13">
        <w:rPr>
          <w:rFonts w:ascii="Times New Roman" w:hAnsi="Times New Roman" w:cs="Times New Roman"/>
          <w:sz w:val="24"/>
          <w:szCs w:val="24"/>
        </w:rPr>
        <w:t xml:space="preserve">2) Порядок урегулирования конфликта интересов. В ходе семинара, необходимо: 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w:t>
      </w:r>
      <w:proofErr w:type="gramStart"/>
      <w:r w:rsidRPr="00BF3E13">
        <w:rPr>
          <w:rFonts w:ascii="Times New Roman" w:hAnsi="Times New Roman" w:cs="Times New Roman"/>
          <w:sz w:val="24"/>
          <w:szCs w:val="24"/>
        </w:rPr>
        <w:t>Речь идет, в том числе, о следующих ситуациях: - 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 - родственники служащего или работника устраиваются на работу в организацию, которая извлекла, извлекает или может извлечь выгоду его из решений или действий (бездействия);</w:t>
      </w:r>
      <w:proofErr w:type="gramEnd"/>
      <w:r w:rsidRPr="00BF3E13">
        <w:rPr>
          <w:rFonts w:ascii="Times New Roman" w:hAnsi="Times New Roman" w:cs="Times New Roman"/>
          <w:sz w:val="24"/>
          <w:szCs w:val="24"/>
        </w:rPr>
        <w:t xml:space="preserve"> - </w:t>
      </w:r>
      <w:proofErr w:type="gramStart"/>
      <w:r w:rsidRPr="00BF3E13">
        <w:rPr>
          <w:rFonts w:ascii="Times New Roman" w:hAnsi="Times New Roman" w:cs="Times New Roman"/>
          <w:sz w:val="24"/>
          <w:szCs w:val="24"/>
        </w:rPr>
        <w:t>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 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proofErr w:type="gramEnd"/>
      <w:r w:rsidRPr="00BF3E13">
        <w:rPr>
          <w:rFonts w:ascii="Times New Roman" w:hAnsi="Times New Roman" w:cs="Times New Roman"/>
          <w:sz w:val="24"/>
          <w:szCs w:val="24"/>
        </w:rPr>
        <w:t xml:space="preserve"> в) обсудить со служащими и работниками типовые ситуации конфликта интересов и порядок уведомления о возникновении личной заинтересованности. </w:t>
      </w:r>
    </w:p>
    <w:p w:rsidR="00BF3E13" w:rsidRDefault="00BF3E13">
      <w:pPr>
        <w:rPr>
          <w:rFonts w:ascii="Times New Roman" w:hAnsi="Times New Roman" w:cs="Times New Roman"/>
          <w:sz w:val="24"/>
          <w:szCs w:val="24"/>
        </w:rPr>
      </w:pPr>
      <w:r w:rsidRPr="00BF3E13">
        <w:rPr>
          <w:rFonts w:ascii="Times New Roman" w:hAnsi="Times New Roman" w:cs="Times New Roman"/>
          <w:sz w:val="24"/>
          <w:szCs w:val="24"/>
        </w:rPr>
        <w:t>3) Действия и высказывания, которые могут быть восприняты окружающими как согласие принять взятку или как просьба о даче взятки. В ходе семинара, является целесообразным, в частности: а) обсудить со служащими и работниками слова, выражения и жесты, которые могут быть 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 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roofErr w:type="gramStart"/>
      <w:r w:rsidRPr="00BF3E13">
        <w:rPr>
          <w:rFonts w:ascii="Times New Roman" w:hAnsi="Times New Roman" w:cs="Times New Roman"/>
          <w:sz w:val="24"/>
          <w:szCs w:val="24"/>
        </w:rPr>
        <w:t>.б</w:t>
      </w:r>
      <w:proofErr w:type="gramEnd"/>
      <w:r w:rsidRPr="00BF3E13">
        <w:rPr>
          <w:rFonts w:ascii="Times New Roman" w:hAnsi="Times New Roman" w:cs="Times New Roman"/>
          <w:sz w:val="24"/>
          <w:szCs w:val="24"/>
        </w:rPr>
        <w:t xml:space="preserve">)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 К числу таких тем относятся, например: - низкий уровень заработной платы служащего, работника и нехватка денежных средств на реализацию тех или иных нужд; - желание приобрести то или иное имущество, получить ту или иную услугу, отправиться в туристическую поездку; - отсутствие работы у родственников служащего, работника; - необходимость поступления детей служащего, работника в образовательные учреждения и т.д. в) указать служащим и работникам, что определенные исходящие от них предложения, особенно если они сделаны представителям организаций и гражданам, чья выгода зависит от их решений и действий, могут восприниматься как просьба о даче </w:t>
      </w:r>
      <w:r w:rsidRPr="00BF3E13">
        <w:rPr>
          <w:rFonts w:ascii="Times New Roman" w:hAnsi="Times New Roman" w:cs="Times New Roman"/>
          <w:sz w:val="24"/>
          <w:szCs w:val="24"/>
        </w:rPr>
        <w:lastRenderedPageBreak/>
        <w:t xml:space="preserve">взятки. 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 К числу таких предложений относятся, например предложения: - предоставить служащему, работнику и/или его родственникам скидку; -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 - внести деньги в конкретный благотворительный фонд; - поддержать конкретную спортивную команду и т.д. г) разъяснить служащим и работникам, что совершение ими определенных действий, может </w:t>
      </w:r>
      <w:proofErr w:type="gramStart"/>
      <w:r w:rsidRPr="00BF3E13">
        <w:rPr>
          <w:rFonts w:ascii="Times New Roman" w:hAnsi="Times New Roman" w:cs="Times New Roman"/>
          <w:sz w:val="24"/>
          <w:szCs w:val="24"/>
        </w:rPr>
        <w:t>восприниматься</w:t>
      </w:r>
      <w:proofErr w:type="gramEnd"/>
      <w:r w:rsidRPr="00BF3E13">
        <w:rPr>
          <w:rFonts w:ascii="Times New Roman" w:hAnsi="Times New Roman" w:cs="Times New Roman"/>
          <w:sz w:val="24"/>
          <w:szCs w:val="24"/>
        </w:rPr>
        <w:t xml:space="preserve"> как согласие принять взятку или просьба о даче взятки. К числу таких действий относятся, например: регулярное получение подарков, даже (если речь идет не о государственном гражданском служащем) стоимостью менее 3000 рублей;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BF3E13" w:rsidRDefault="00BF3E13">
      <w:pPr>
        <w:rPr>
          <w:rFonts w:ascii="Times New Roman" w:hAnsi="Times New Roman" w:cs="Times New Roman"/>
          <w:sz w:val="24"/>
          <w:szCs w:val="24"/>
        </w:rPr>
      </w:pPr>
      <w:r w:rsidRPr="00BF3E13">
        <w:rPr>
          <w:rFonts w:ascii="Times New Roman" w:hAnsi="Times New Roman" w:cs="Times New Roman"/>
          <w:sz w:val="24"/>
          <w:szCs w:val="24"/>
        </w:rPr>
        <w:t xml:space="preserve"> 2.2. Также действенной мерой по данному направлению может стать подготовка и распространение среди служащих и работников памяток и иных </w:t>
      </w:r>
      <w:proofErr w:type="spellStart"/>
      <w:r w:rsidRPr="00BF3E13">
        <w:rPr>
          <w:rFonts w:ascii="Times New Roman" w:hAnsi="Times New Roman" w:cs="Times New Roman"/>
          <w:sz w:val="24"/>
          <w:szCs w:val="24"/>
        </w:rPr>
        <w:t>методическихматериалов</w:t>
      </w:r>
      <w:proofErr w:type="spellEnd"/>
      <w:r w:rsidRPr="00BF3E13">
        <w:rPr>
          <w:rFonts w:ascii="Times New Roman" w:hAnsi="Times New Roman" w:cs="Times New Roman"/>
          <w:sz w:val="24"/>
          <w:szCs w:val="24"/>
        </w:rPr>
        <w:t xml:space="preserve">, содержащих разъяснения по ключевым вопросам, к которым, в частности, следует отнести: </w:t>
      </w:r>
    </w:p>
    <w:p w:rsidR="00BF3E13" w:rsidRDefault="00BF3E13">
      <w:pPr>
        <w:rPr>
          <w:rFonts w:ascii="Times New Roman" w:hAnsi="Times New Roman" w:cs="Times New Roman"/>
          <w:sz w:val="24"/>
          <w:szCs w:val="24"/>
        </w:rPr>
      </w:pPr>
      <w:r w:rsidRPr="00BF3E13">
        <w:rPr>
          <w:rFonts w:ascii="Times New Roman" w:hAnsi="Times New Roman" w:cs="Times New Roman"/>
          <w:sz w:val="24"/>
          <w:szCs w:val="24"/>
        </w:rPr>
        <w:t xml:space="preserve">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 </w:t>
      </w:r>
    </w:p>
    <w:p w:rsidR="00BF3E13" w:rsidRDefault="00BF3E13">
      <w:pPr>
        <w:rPr>
          <w:rFonts w:ascii="Times New Roman" w:hAnsi="Times New Roman" w:cs="Times New Roman"/>
          <w:sz w:val="24"/>
          <w:szCs w:val="24"/>
        </w:rPr>
      </w:pPr>
      <w:r w:rsidRPr="00BF3E13">
        <w:rPr>
          <w:rFonts w:ascii="Times New Roman" w:hAnsi="Times New Roman" w:cs="Times New Roman"/>
          <w:sz w:val="24"/>
          <w:szCs w:val="24"/>
        </w:rPr>
        <w:t xml:space="preserve">2) о типовых случаях конфликтов интересов и порядок их урегулирования; </w:t>
      </w:r>
    </w:p>
    <w:p w:rsidR="00D51C5A" w:rsidRPr="00BF3E13" w:rsidRDefault="00BF3E13">
      <w:pPr>
        <w:rPr>
          <w:rFonts w:ascii="Times New Roman" w:hAnsi="Times New Roman" w:cs="Times New Roman"/>
          <w:sz w:val="24"/>
          <w:szCs w:val="24"/>
        </w:rPr>
      </w:pPr>
      <w:r w:rsidRPr="00BF3E13">
        <w:rPr>
          <w:rFonts w:ascii="Times New Roman" w:hAnsi="Times New Roman" w:cs="Times New Roman"/>
          <w:sz w:val="24"/>
          <w:szCs w:val="24"/>
        </w:rPr>
        <w:t xml:space="preserve">3) поведение, которое может быть </w:t>
      </w:r>
      <w:proofErr w:type="gramStart"/>
      <w:r w:rsidRPr="00BF3E13">
        <w:rPr>
          <w:rFonts w:ascii="Times New Roman" w:hAnsi="Times New Roman" w:cs="Times New Roman"/>
          <w:sz w:val="24"/>
          <w:szCs w:val="24"/>
        </w:rPr>
        <w:t>воспринято</w:t>
      </w:r>
      <w:proofErr w:type="gramEnd"/>
      <w:r w:rsidRPr="00BF3E13">
        <w:rPr>
          <w:rFonts w:ascii="Times New Roman" w:hAnsi="Times New Roman" w:cs="Times New Roman"/>
          <w:sz w:val="24"/>
          <w:szCs w:val="24"/>
        </w:rPr>
        <w:t xml:space="preserve"> как согласие принять взятку или как просьба о даче взятки, в которую включить описание выражений, тем для разговора, предложений и действий, указанных в подпункте 3) раздела 2 настоящего комплекса мер. 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 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 На начальном этапе разработки акта,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 В отношении принятых внутренних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В ходе встречи предлагается обсуждать,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w:t>
      </w:r>
      <w:r w:rsidRPr="00BF3E13">
        <w:rPr>
          <w:rFonts w:ascii="Times New Roman" w:hAnsi="Times New Roman" w:cs="Times New Roman"/>
          <w:sz w:val="24"/>
          <w:szCs w:val="24"/>
        </w:rPr>
        <w:lastRenderedPageBreak/>
        <w:t>По итогам указанных обсуждений следует актуализировать положений локальных правовых актов. К вопросам, которые необходимо регламентировать локальными правовыми актами, в частности следует отнести вопрос о порядке уведомления представителя нанимателя (работодателя) о фактах склонения к коррупционным правонарушениям. 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предложивших. В связи с этим необходимо, в частности: - закрепить требования о конфиденциальности информации о личности заявителя;- установить режим доступа к журналу входящей корреспонденции, содержащему данные, позволяющие идентифицировать личность заявителя; - 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 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 В число мер по реализации данного направления необходимо включить следующие. 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 дача взятки должностному лицу наказывается лишением свободы</w:t>
      </w:r>
      <w:proofErr w:type="gramStart"/>
      <w:r w:rsidRPr="00BF3E13">
        <w:rPr>
          <w:rFonts w:ascii="Times New Roman" w:hAnsi="Times New Roman" w:cs="Times New Roman"/>
          <w:sz w:val="24"/>
          <w:szCs w:val="24"/>
        </w:rPr>
        <w:t>.</w:t>
      </w:r>
      <w:proofErr w:type="gramEnd"/>
      <w:r w:rsidRPr="00BF3E13">
        <w:rPr>
          <w:rFonts w:ascii="Times New Roman" w:hAnsi="Times New Roman" w:cs="Times New Roman"/>
          <w:sz w:val="24"/>
          <w:szCs w:val="24"/>
        </w:rPr>
        <w:t xml:space="preserve"> </w:t>
      </w:r>
      <w:proofErr w:type="gramStart"/>
      <w:r w:rsidRPr="00BF3E13">
        <w:rPr>
          <w:rFonts w:ascii="Times New Roman" w:hAnsi="Times New Roman" w:cs="Times New Roman"/>
          <w:sz w:val="24"/>
          <w:szCs w:val="24"/>
        </w:rPr>
        <w:t>п</w:t>
      </w:r>
      <w:proofErr w:type="gramEnd"/>
      <w:r w:rsidRPr="00BF3E13">
        <w:rPr>
          <w:rFonts w:ascii="Times New Roman" w:hAnsi="Times New Roman" w:cs="Times New Roman"/>
          <w:sz w:val="24"/>
          <w:szCs w:val="24"/>
        </w:rPr>
        <w:t>редложение должностному лицу денег или имущества, а также выгод или услуг имущественного характера могут быть истолкованы как покушение на дачу взятки; государственному служащему запрещается принимать подарки в связи с исполнением служебных обязанностей вне зависимости от стоимости подарка. 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 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 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sectPr w:rsidR="00D51C5A" w:rsidRPr="00BF3E13" w:rsidSect="00D51C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characterSpacingControl w:val="doNotCompress"/>
  <w:compat/>
  <w:rsids>
    <w:rsidRoot w:val="00BF3E13"/>
    <w:rsid w:val="00BF3E13"/>
    <w:rsid w:val="00D51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C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3952</Words>
  <Characters>22527</Characters>
  <Application>Microsoft Office Word</Application>
  <DocSecurity>0</DocSecurity>
  <Lines>187</Lines>
  <Paragraphs>52</Paragraphs>
  <ScaleCrop>false</ScaleCrop>
  <Company>Computer</Company>
  <LinksUpToDate>false</LinksUpToDate>
  <CharactersWithSpaces>26427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u418d</dc:creator>
  <cp:keywords/>
  <dc:description/>
  <cp:lastModifiedBy>u418d</cp:lastModifiedBy>
  <cp:revision>1</cp:revision>
  <dcterms:created xsi:type="dcterms:W3CDTF">2015-07-01T06:19:00Z</dcterms:created>
  <dcterms:modified xsi:type="dcterms:W3CDTF">2015-07-01T06:26:00Z</dcterms:modified>
</cp:coreProperties>
</file>